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75" w:lineRule="auto"/>
        <w:ind w:left="113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color w:val="1f487c"/>
          <w:sz w:val="36"/>
          <w:szCs w:val="36"/>
          <w:rtl w:val="0"/>
        </w:rPr>
        <w:t xml:space="preserve">Progettazione didattica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" w:line="276" w:lineRule="auto"/>
        <w:ind w:left="473" w:right="11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percorsi degli istituti professionali hanno l'obiettivo di far acquisire agli studenti competenze basate sull'integrazione tra i saperi tecnico-professionali e i saperi linguistici e storico-sociali, da esercitare nei diversi contesti operativi di riferimenti.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Metodologie: la didattica laboratoriale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" w:line="276" w:lineRule="auto"/>
        <w:ind w:left="473" w:right="1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didattica laboratoriale riguarda tutte le discipline dei </w:t>
      </w:r>
      <w:r w:rsidDel="00000000" w:rsidR="00000000" w:rsidRPr="00000000">
        <w:rPr>
          <w:sz w:val="24"/>
          <w:szCs w:val="24"/>
          <w:rtl w:val="0"/>
        </w:rPr>
        <w:t xml:space="preserve">curricoli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 prevede la costruzione di situazioni formative operative, dove i contenuti e le competenze disciplinari/interdisciplinari vengono acquisiti mediante interazioni tra allievo ambiente e modalità di problem solving e cooperative learning. Di particolare interesse in tale ambito è il progetto Impresa Formativa Simulata (IFS) e di Associazione Formativa Simulata (AFS) che riguardano gli studenti degli indirizzi industriale, commerciale e socio sanitario e si sviluppano dal terzo al quinto anno, con il supporto di un’azienda tutor operante sul territorio e coinvolgendo tutte le discipline soprattutto quelle di indirizzo.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76" w:lineRule="auto"/>
        <w:ind w:left="473" w:right="1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Simulando l’attività reale di un’impresa o di una associazione, gli allievi acquisiscono una visione ampia della cultura d'impresa e di associazione nell’ottica di una motivata conoscenza della realtà economico-produttiva e sociale al fine di una gestione più consapevole del proprio futuro lavorativo e di studi.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76" w:lineRule="auto"/>
        <w:ind w:left="473" w:right="1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473" w:right="114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87c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473" w:right="114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87c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10" w:orient="portrait"/>
      <w:pgMar w:bottom="280" w:top="1580" w:left="1020" w:right="10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Pr>
      <w:rFonts w:ascii="Times New Roman" w:cs="Times New Roman" w:eastAsia="Times New Roman" w:hAnsi="Times New Roman"/>
      <w:lang w:bidi="it-IT" w:eastAsia="it-IT" w:val="it-IT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  <w:pPr>
      <w:ind w:left="473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 w:val="1"/>
  </w:style>
  <w:style w:type="paragraph" w:styleId="TableParagraph" w:customStyle="1">
    <w:name w:val="Table Paragraph"/>
    <w:basedOn w:val="Normale"/>
    <w:uiPriority w:val="1"/>
    <w:qFormat w:val="1"/>
  </w:style>
  <w:style w:type="character" w:styleId="Collegamentoipertestuale">
    <w:name w:val="Hyperlink"/>
    <w:basedOn w:val="Carpredefinitoparagrafo"/>
    <w:uiPriority w:val="99"/>
    <w:semiHidden w:val="1"/>
    <w:unhideWhenUsed w:val="1"/>
    <w:rsid w:val="00593BFD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EuRiVvJ+6CHbO7un02BMJcNrdQ==">CgMxLjAyCGguZ2pkZ3hzOAByITFwXzEwSzRNNzdVUk5QQzY0OW5jYmRKejc2ZUtPTi01Zg==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2020-09-14T16:30:00Z</dcterms:created>
  <dc:creator>Roberto Levati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2020-09-14T00:00:00Z</vt:filetime>
  </property>
</Properties>
</file>